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72" w:type="dxa"/>
        <w:tblInd w:w="12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D9D9D9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35"/>
        <w:gridCol w:w="693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D9D9D9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13" w:hRule="atLeast"/>
        </w:trPr>
        <w:tc>
          <w:tcPr>
            <w:tcW w:w="21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</w:tcPr>
          <w:p>
            <w:pPr>
              <w:pStyle w:val="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246505" cy="1142365"/>
                  <wp:effectExtent l="0" t="0" r="0" b="635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906" cy="115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</w:tcPr>
          <w:p>
            <w:pPr>
              <w:pStyle w:val="2"/>
              <w:numPr>
                <w:ilvl w:val="0"/>
                <w:numId w:val="0"/>
              </w:numPr>
              <w:ind w:left="39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FUNDAÇÃO UNIVERSIDADE FEDERAL DE RONDÔNIA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DEPARTAMENTO DE ENFERMAGEM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Renovação de Reconhecimento: Portaria n.º 1, de 6 de janeiro de 2012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E-mail: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instrText xml:space="preserve"> HYPERLINK "mailto:denf@unir.br" </w:instrTex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denf@unir.br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Campus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Porto Velho/RO. BR 364, km 9,5. CEP 78.900.000.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Fone (69) 2182-2113</w:t>
            </w:r>
          </w:p>
        </w:tc>
      </w:tr>
    </w:tbl>
    <w:p>
      <w:pPr>
        <w:pStyle w:val="2"/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PROGRAMA DE DISCIPLINA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5"/>
        <w:tblW w:w="9072" w:type="dxa"/>
        <w:tblInd w:w="13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528"/>
        <w:gridCol w:w="3544"/>
      </w:tblGrid>
      <w:tr>
        <w:trPr>
          <w:trHeight w:val="824" w:hRule="atLeast"/>
        </w:trPr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Disciplina: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 xml:space="preserve"> Fundamentos e Práticas do Cuidado de Enfermagem I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Código: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N. de alunos: 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Carga horária: 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 xml:space="preserve">60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h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T: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60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h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P: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--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28" w:hRule="atLeast"/>
        </w:trPr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Pré-requisitos: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--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Créditos: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color w:val="FF000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T: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3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P: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--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25" w:hRule="atLeast"/>
        </w:trPr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FBFB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Docente: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Jackeline Felix de Souza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Turma: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33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Período: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2°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Semestre Letivo: 2022/2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Semestre de Ensino: 2023/1</w:t>
            </w:r>
          </w:p>
        </w:tc>
      </w:tr>
    </w:tbl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5"/>
        <w:tblW w:w="9233" w:type="dxa"/>
        <w:tblInd w:w="127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3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1007" w:hRule="atLeast"/>
        </w:trPr>
        <w:tc>
          <w:tcPr>
            <w:tcW w:w="9233" w:type="dxa"/>
            <w:shd w:val="clear" w:color="auto" w:fill="auto"/>
          </w:tcPr>
          <w:p>
            <w:pPr>
              <w:pStyle w:val="11"/>
              <w:spacing w:before="36"/>
              <w:ind w:left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Ementa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Estudo teórico-prático em laboratório e na comunidade a partir dos princípios científicos que envolvem as técnicas básicas de enfermagem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9233" w:type="dxa"/>
            <w:shd w:val="clear" w:color="auto" w:fill="auto"/>
          </w:tcPr>
          <w:p>
            <w:pPr>
              <w:pStyle w:val="11"/>
              <w:spacing w:before="36"/>
              <w:ind w:left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Objetivos Específicos</w:t>
            </w:r>
          </w:p>
          <w:p>
            <w:pPr>
              <w:pStyle w:val="12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Introduzir conceitos relacionados ao cuidar/cuidado, às bases para o cuidado de enfermagem e os fundamentos do cuidado humano;</w:t>
            </w:r>
          </w:p>
          <w:p>
            <w:pPr>
              <w:pStyle w:val="12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pStyle w:val="12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Proporcionar ao aluno conhecimento científico sobre Fundamento e Prática do Cuidado;</w:t>
            </w:r>
          </w:p>
          <w:p>
            <w:pPr>
              <w:pStyle w:val="12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pStyle w:val="1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Possibilitar ao acadêmico conhecimento e habilidades para a aplicação do processo de enfermagem;</w:t>
            </w:r>
          </w:p>
          <w:p>
            <w:pPr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9233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1"/>
              <w:ind w:left="0"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Conteúdo Programático</w:t>
            </w:r>
          </w:p>
          <w:p>
            <w:pPr>
              <w:pStyle w:val="11"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Unidade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– A enfermagem e o ambiente biologicamente seguro</w:t>
            </w:r>
          </w:p>
          <w:p>
            <w:pPr>
              <w:spacing w:after="0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1.2 Terminologias básicas em enfermagem</w:t>
            </w:r>
          </w:p>
          <w:p>
            <w:pPr>
              <w:numPr>
                <w:ilvl w:val="1"/>
                <w:numId w:val="3"/>
              </w:numPr>
              <w:spacing w:after="0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Precauções universais     </w:t>
            </w:r>
          </w:p>
          <w:p>
            <w:pPr>
              <w:spacing w:after="0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1.2 Destino dos resíduos resultantes da assistência em saúde </w:t>
            </w:r>
          </w:p>
          <w:p>
            <w:pPr>
              <w:spacing w:after="0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1.3 Higienização das mãos e conceito de assepsia, antissepsia e desinfecção </w:t>
            </w:r>
          </w:p>
          <w:p>
            <w:pPr>
              <w:spacing w:after="0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1.4 Técnica de calçar e descalçar luvas de procedimento e estéreis</w:t>
            </w:r>
          </w:p>
          <w:p>
            <w:pPr>
              <w:spacing w:after="0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2.5 Verificação de Peso, Altura, Cálculo do IMC e Glicemia Capilar</w:t>
            </w: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Unidade 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- Sinais vitais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>
            <w:pPr>
              <w:pStyle w:val="11"/>
              <w:ind w:right="307" w:firstLine="600" w:firstLineChars="25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2.1 Frequência cardíaca</w:t>
            </w:r>
          </w:p>
          <w:p>
            <w:pPr>
              <w:spacing w:after="0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2.2 Frequência respiratória </w:t>
            </w:r>
          </w:p>
          <w:p>
            <w:pPr>
              <w:spacing w:after="0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2.3 Temperatura corporal </w:t>
            </w:r>
          </w:p>
          <w:p>
            <w:pPr>
              <w:spacing w:after="0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2.4 Pressão arterial </w:t>
            </w:r>
          </w:p>
          <w:p>
            <w:pPr>
              <w:spacing w:after="0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2.6 A dor como 5º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sinal vital </w:t>
            </w: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pt-BR"/>
              </w:rPr>
              <w:t>Unidade 3 - Fundamentos teóricos do cuidado de Enfermagem</w:t>
            </w: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3.1 Teorias de enfermagem</w:t>
            </w: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3.2 Aplicação da teoria na prática de enfermagem</w:t>
            </w:r>
          </w:p>
          <w:p>
            <w:pPr>
              <w:spacing w:after="0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Unidade 4 – Etapas do Processo de Enfermagem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>
            <w:pPr>
              <w:spacing w:after="0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4.1. Questões éticas e legais da aplicação do PE</w:t>
            </w:r>
          </w:p>
          <w:p>
            <w:pPr>
              <w:spacing w:after="0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4.2 Histórico de Enfermagem </w:t>
            </w:r>
          </w:p>
          <w:p>
            <w:pPr>
              <w:spacing w:after="0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4.2.1 Anamnese</w:t>
            </w:r>
          </w:p>
          <w:p>
            <w:pPr>
              <w:spacing w:after="0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4.2.1 Exame físico </w:t>
            </w:r>
          </w:p>
          <w:p>
            <w:pPr>
              <w:spacing w:after="0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4.3 Diagnóstico de Enfermagem</w:t>
            </w:r>
          </w:p>
          <w:p>
            <w:pPr>
              <w:spacing w:after="0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4.4 Planejamento de Enfermagem</w:t>
            </w:r>
          </w:p>
          <w:p>
            <w:pPr>
              <w:spacing w:after="0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4.5 Implementação e Avaliação</w:t>
            </w:r>
          </w:p>
          <w:p>
            <w:pPr>
              <w:spacing w:after="0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4.6 Consulta de Enfermagem e Registro</w:t>
            </w:r>
          </w:p>
          <w:p>
            <w:pPr>
              <w:spacing w:after="0"/>
              <w:ind w:firstLine="708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  <w:p>
            <w:pPr>
              <w:pStyle w:val="11"/>
              <w:ind w:left="19" w:right="307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9233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11"/>
              <w:spacing w:before="8" w:line="247" w:lineRule="auto"/>
              <w:ind w:left="0" w:right="30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MÉTODOS DE ENSINO-APRENDIZAGEM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>
            <w:pPr>
              <w:pBdr>
                <w:top w:val="single" w:color="000000" w:sz="4" w:space="1"/>
                <w:left w:val="single" w:color="000000" w:sz="4" w:space="4"/>
                <w:bottom w:val="single" w:color="000000" w:sz="4" w:space="31"/>
                <w:right w:val="single" w:color="000000" w:sz="4" w:space="0"/>
              </w:pBdr>
              <w:spacing w:after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/>
              </w:rPr>
              <w:t>Aulas expositivas dialogadas;</w:t>
            </w:r>
          </w:p>
          <w:p>
            <w:pPr>
              <w:pBdr>
                <w:top w:val="single" w:color="000000" w:sz="4" w:space="1"/>
                <w:left w:val="single" w:color="000000" w:sz="4" w:space="4"/>
                <w:bottom w:val="single" w:color="000000" w:sz="4" w:space="31"/>
                <w:right w:val="single" w:color="000000" w:sz="4" w:space="0"/>
              </w:pBdr>
              <w:spacing w:after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/>
              </w:rPr>
              <w:t>Utilização dos POP’s elaborados pelo NDE*;</w:t>
            </w:r>
          </w:p>
          <w:p>
            <w:pPr>
              <w:pBdr>
                <w:top w:val="single" w:color="000000" w:sz="4" w:space="1"/>
                <w:left w:val="single" w:color="000000" w:sz="4" w:space="4"/>
                <w:bottom w:val="single" w:color="000000" w:sz="4" w:space="31"/>
                <w:right w:val="single" w:color="000000" w:sz="4" w:space="0"/>
              </w:pBdr>
              <w:spacing w:after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/>
              </w:rPr>
              <w:t>Leitura e discussão de Estudos de Casos;</w:t>
            </w:r>
          </w:p>
          <w:p>
            <w:pPr>
              <w:pBdr>
                <w:top w:val="single" w:color="000000" w:sz="4" w:space="1"/>
                <w:left w:val="single" w:color="000000" w:sz="4" w:space="4"/>
                <w:bottom w:val="single" w:color="000000" w:sz="4" w:space="31"/>
                <w:right w:val="single" w:color="000000" w:sz="4" w:space="0"/>
              </w:pBdr>
              <w:spacing w:after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/>
              </w:rPr>
              <w:t xml:space="preserve">Cursos online. </w:t>
            </w:r>
          </w:p>
          <w:p>
            <w:pPr>
              <w:pBdr>
                <w:top w:val="single" w:color="000000" w:sz="4" w:space="1"/>
                <w:left w:val="single" w:color="000000" w:sz="4" w:space="4"/>
                <w:bottom w:val="single" w:color="000000" w:sz="4" w:space="31"/>
                <w:right w:val="single" w:color="000000" w:sz="4" w:space="0"/>
              </w:pBdr>
              <w:spacing w:after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/>
              </w:rPr>
              <w:t>Trabalho em grupo (Seminário).</w:t>
            </w:r>
          </w:p>
          <w:p>
            <w:pPr>
              <w:pBdr>
                <w:top w:val="single" w:color="000000" w:sz="4" w:space="1"/>
                <w:left w:val="single" w:color="000000" w:sz="4" w:space="4"/>
                <w:bottom w:val="single" w:color="000000" w:sz="4" w:space="31"/>
                <w:right w:val="single" w:color="000000" w:sz="4" w:space="0"/>
              </w:pBdr>
              <w:spacing w:after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/>
              </w:rPr>
            </w:pPr>
          </w:p>
          <w:p>
            <w:pPr>
              <w:pBdr>
                <w:top w:val="single" w:color="000000" w:sz="4" w:space="1"/>
                <w:left w:val="single" w:color="000000" w:sz="4" w:space="4"/>
                <w:bottom w:val="single" w:color="000000" w:sz="4" w:space="31"/>
                <w:right w:val="single" w:color="000000" w:sz="4" w:space="0"/>
              </w:pBdr>
              <w:spacing w:after="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/>
              </w:rPr>
              <w:t xml:space="preserve">* Observar atualizações dos parâmetros de aferições/medições recomendadas pelo MS, Associação Brasileira de Cardiologia e ANVISA. </w:t>
            </w:r>
          </w:p>
          <w:p>
            <w:pPr>
              <w:pStyle w:val="11"/>
              <w:spacing w:before="8" w:line="247" w:lineRule="auto"/>
              <w:ind w:left="0" w:right="307"/>
              <w:jc w:val="both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3" w:hRule="atLeast"/>
        </w:trPr>
        <w:tc>
          <w:tcPr>
            <w:tcW w:w="9233" w:type="dxa"/>
            <w:tcBorders>
              <w:bottom w:val="single" w:color="231F20" w:sz="4" w:space="0"/>
            </w:tcBorders>
            <w:shd w:val="clear" w:color="auto" w:fill="FFFFFF" w:themeFill="background1"/>
          </w:tcPr>
          <w:p>
            <w:pPr>
              <w:pStyle w:val="11"/>
              <w:spacing w:before="36"/>
              <w:ind w:left="0"/>
              <w:rPr>
                <w:rFonts w:hint="default" w:ascii="Times New Roman" w:hAnsi="Times New Roman" w:cs="Times New Roman"/>
                <w:b/>
                <w:bCs/>
                <w:color w:val="231F2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PROCEDIMENTOS DE AVALIAÇÃ</w:t>
            </w:r>
            <w:r>
              <w:rPr>
                <w:rFonts w:hint="default" w:ascii="Times New Roman" w:hAnsi="Times New Roman" w:cs="Times New Roman"/>
                <w:b/>
                <w:bCs/>
                <w:color w:val="231F20"/>
                <w:sz w:val="24"/>
                <w:szCs w:val="24"/>
                <w:lang w:val="pt-BR"/>
              </w:rPr>
              <w:t>O</w:t>
            </w:r>
          </w:p>
          <w:p>
            <w:pPr>
              <w:pStyle w:val="11"/>
              <w:spacing w:before="36"/>
              <w:ind w:left="0"/>
              <w:rPr>
                <w:rFonts w:hint="default" w:ascii="Times New Roman" w:hAnsi="Times New Roman" w:cs="Times New Roman"/>
                <w:b/>
                <w:bCs/>
                <w:color w:val="231F20"/>
                <w:sz w:val="24"/>
                <w:szCs w:val="24"/>
                <w:lang w:val="pt-BR"/>
              </w:rPr>
            </w:pPr>
          </w:p>
          <w:p>
            <w:pPr>
              <w:pStyle w:val="11"/>
              <w:spacing w:before="36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 w:eastAsia="pt-BR"/>
              </w:rPr>
              <w:t>1) AVALIAÇÃO FORMATIVA: Seminários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 w:eastAsia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 w:eastAsia="pt-BR"/>
              </w:rPr>
              <w:t>temáticos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 w:eastAsia="pt-BR"/>
              </w:rPr>
              <w:t xml:space="preserve"> descrito no cronograma que constará de apresentação oral.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Essa avaliação terá valor de 1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pt-BR" w:eastAsia="pt-BR"/>
              </w:rPr>
              <w:t>0 pontos,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conforme distribuição no instrumento avaliativo. </w:t>
            </w:r>
          </w:p>
          <w:p>
            <w:pPr>
              <w:autoSpaceDE w:val="0"/>
              <w:spacing w:after="0"/>
              <w:ind w:firstLine="709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 w:eastAsia="pt-BR"/>
              </w:rPr>
              <w:t>Serão constituídos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 w:eastAsia="pt-BR"/>
              </w:rPr>
              <w:t>grupos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pt-BR"/>
              </w:rPr>
              <w:t xml:space="preserve"> de acadêmicos de até 5 pessoas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 w:eastAsia="pt-BR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/>
              </w:rPr>
              <w:t xml:space="preserve"> Cada grupo terá 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u w:val="single"/>
                <w:lang w:val="pt-BR"/>
              </w:rPr>
              <w:t>0 minutos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/>
              </w:rPr>
              <w:t xml:space="preserve"> para apresentação oral; a docente fará suas considerações e questionamentos em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u w:val="single"/>
                <w:lang w:val="pt-BR"/>
              </w:rPr>
              <w:t>10 minutos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 w:eastAsia="pt-BR"/>
              </w:rPr>
              <w:t xml:space="preserve">Os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pt-BR" w:eastAsia="pt-BR"/>
              </w:rPr>
              <w:t>seminários serão desenvolvidos por meio de apresentação oral dos temas propostos a cada grupo devendo envolver revisão de literatura atualizada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pt-BR"/>
              </w:rPr>
              <w:t xml:space="preserve"> e demais critérios apresentados no anexo A.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pt-BR" w:eastAsia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pt-BR"/>
              </w:rPr>
              <w:t>Será avaliado a capacidade de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pt-BR" w:eastAsia="pt-BR"/>
              </w:rPr>
              <w:t xml:space="preserve"> interação e debate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pt-BR"/>
              </w:rPr>
              <w:t xml:space="preserve"> na apresentação de outros grupos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pt-BR" w:eastAsia="pt-BR"/>
              </w:rPr>
              <w:t xml:space="preserve">. </w:t>
            </w:r>
          </w:p>
          <w:p>
            <w:pPr>
              <w:autoSpaceDE w:val="0"/>
              <w:spacing w:after="0"/>
              <w:ind w:firstLine="709"/>
              <w:jc w:val="both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pt-BR" w:eastAsia="pt-BR"/>
              </w:rPr>
              <w:t xml:space="preserve">A apresentação oral deverá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u w:val="single"/>
                <w:lang w:val="pt-BR" w:eastAsia="pt-BR"/>
              </w:rPr>
              <w:t>ser estruturada com introdução, objetivo, metodologia utilizada, desenvolvimento dos conteúdos, aplicabilidade na prática ou relato de experiência, avaliação do grupo, contribuições do grupo/considerações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pt-BR" w:eastAsia="pt-BR"/>
              </w:rPr>
              <w:t xml:space="preserve"> finais e referências (ABNT). </w:t>
            </w:r>
          </w:p>
          <w:p>
            <w:pPr>
              <w:autoSpaceDE w:val="0"/>
              <w:spacing w:after="0"/>
              <w:ind w:firstLine="709"/>
              <w:jc w:val="both"/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pt-BR" w:eastAsia="pt-BR"/>
              </w:rPr>
            </w:pP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pt-BR" w:eastAsia="pt-BR"/>
              </w:rPr>
            </w:pP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 w:eastAsia="pt-BR"/>
              </w:rPr>
              <w:t xml:space="preserve">2) AVALIAÇÃO SOMATIVA: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 w:eastAsia="pt-BR"/>
              </w:rPr>
              <w:t xml:space="preserve">serão realizadas duas (02), cada uma valendo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 w:eastAsia="pt-BR"/>
              </w:rPr>
              <w:t>10 pontos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 w:eastAsia="pt-BR"/>
              </w:rPr>
              <w:t xml:space="preserve">. </w:t>
            </w: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 w:eastAsia="pt-BR"/>
              </w:rPr>
            </w:pP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 w:eastAsia="pt-BR"/>
              </w:rPr>
              <w:t>MÉDIA FINAL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 w:eastAsia="pt-BR"/>
              </w:rPr>
              <w:t>: será calculada através da somatória das quatro avaliações dividido por quatro.</w:t>
            </w:r>
          </w:p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 w:eastAsia="pt-BR"/>
              </w:rPr>
              <w:t>Para aprovação o aluno deverá obter média final de mínimo de 6 pontos e 75% de frequência*. O aluno que não obtiver 6 pontos na avaliação fará a prova repositiva conforme estabelecido em cronograma. O aluno que não obtiver o mínimo de 6 pontos na nota final será considerado reprovado na disciplina em questão, da mesma forma se não cumprir o mínimo de 75% de frequência (de acordo com a carga horária).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</w:rPr>
              <w:t>MF = (AV1+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  <w:lang w:val="pt-BR"/>
              </w:rPr>
              <w:t xml:space="preserve"> média de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</w:rPr>
              <w:t>AV2 )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</w:t>
            </w:r>
          </w:p>
          <w:p>
            <w:pPr>
              <w:ind w:firstLine="4922" w:firstLineChars="205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1"/>
              <w:spacing w:before="8" w:line="247" w:lineRule="auto"/>
              <w:ind w:right="307"/>
              <w:jc w:val="both"/>
              <w:rPr>
                <w:rFonts w:hint="default" w:ascii="Times New Roman" w:hAnsi="Times New Roman" w:cs="Times New Roman"/>
                <w:b/>
                <w:i/>
                <w:sz w:val="24"/>
                <w:szCs w:val="24"/>
                <w:shd w:val="clear" w:color="auto" w:fill="C0C0C0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>*Observação: frequência e assiduidade mínimas para aprovação na disciplina é de 75% da carga horária total da disciplina, de acordo com a Resolução n.338/CONSEA/2021. Nota mínima para aprovação: 6,0 (seis pontos)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  <w:shd w:val="clear" w:color="auto" w:fill="C0C0C0"/>
                <w:lang w:val="pt-BR"/>
              </w:rPr>
              <w:t xml:space="preserve">.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/>
              </w:rPr>
              <w:t>O computo da presença dos dias destinados para realização d dos cursos online será mediante apresentação de certificado.</w:t>
            </w:r>
          </w:p>
          <w:p>
            <w:pPr>
              <w:pStyle w:val="11"/>
              <w:spacing w:before="8" w:line="247" w:lineRule="auto"/>
              <w:ind w:right="307"/>
              <w:jc w:val="both"/>
              <w:rPr>
                <w:rFonts w:hint="default" w:ascii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</w:pPr>
          </w:p>
          <w:p>
            <w:pPr>
              <w:pStyle w:val="11"/>
              <w:spacing w:before="8" w:line="247" w:lineRule="auto"/>
              <w:ind w:right="30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iCs/>
                <w:sz w:val="24"/>
                <w:szCs w:val="24"/>
              </w:rPr>
              <w:t>CARGA HORÁRIA DOCENTE</w:t>
            </w:r>
            <w:r>
              <w:rPr>
                <w:rFonts w:hint="default" w:ascii="Times New Roman" w:hAnsi="Times New Roman" w:cs="Times New Roman"/>
                <w:b/>
                <w:bCs w:val="0"/>
                <w:iCs/>
                <w:sz w:val="24"/>
                <w:szCs w:val="24"/>
                <w:shd w:val="clear"/>
              </w:rPr>
              <w:t>:</w:t>
            </w:r>
            <w:r>
              <w:rPr>
                <w:rFonts w:hint="default" w:ascii="Times New Roman" w:hAnsi="Times New Roman" w:cs="Times New Roman"/>
                <w:b/>
                <w:bCs w:val="0"/>
                <w:iCs/>
                <w:sz w:val="24"/>
                <w:szCs w:val="24"/>
                <w:shd w:val="clear" w:color="auto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 w:val="0"/>
                <w:iCs/>
                <w:sz w:val="24"/>
                <w:szCs w:val="24"/>
                <w:shd w:val="clear" w:color="auto"/>
                <w:lang w:val="pt-BR"/>
              </w:rPr>
              <w:t xml:space="preserve"> 60 h (3 h semanais)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23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</w:tcPr>
          <w:tbl>
            <w:tblPr>
              <w:tblStyle w:val="5"/>
              <w:tblW w:w="8994" w:type="dxa"/>
              <w:tblInd w:w="8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69"/>
              <w:gridCol w:w="709"/>
              <w:gridCol w:w="72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8994" w:type="dxa"/>
                  <w:gridSpan w:val="3"/>
                  <w:shd w:val="clear" w:color="auto" w:fill="auto"/>
                </w:tcPr>
                <w:p>
                  <w:pPr>
                    <w:pStyle w:val="11"/>
                    <w:ind w:left="0"/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CRONOGRAMA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Dia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CH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Conteúdo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19/06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>
                  <w:pPr>
                    <w:spacing w:after="0"/>
                    <w:jc w:val="both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pt-BR" w:eastAsia="pt-BR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pt-BR" w:eastAsia="pt-BR"/>
                    </w:rPr>
                    <w:t>Apresentação do programa da disciplina e estratégias pedagógicas.</w:t>
                  </w:r>
                </w:p>
                <w:p>
                  <w:pPr>
                    <w:spacing w:after="0"/>
                    <w:jc w:val="both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eastAsia="pt-BR"/>
                    </w:rPr>
                    <w:t>Terminologia em saúde</w:t>
                  </w:r>
                </w:p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26/06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shd w:val="clear" w:color="auto" w:fill="FFFFFF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lang w:val="pt-BR"/>
                    </w:rPr>
                    <w:t>UNIDADE 1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shd w:val="clear" w:color="auto" w:fill="FFFFFF"/>
                      <w:lang w:val="pt-BR"/>
                    </w:rPr>
                    <w:t xml:space="preserve">: </w:t>
                  </w:r>
                  <w:r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lang w:val="pt-BR"/>
                    </w:rPr>
                    <w:t>A enfermagem e o ambiente biologicamente seguros: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shd w:val="clear" w:color="auto" w:fill="FFFFFF"/>
                      <w:lang w:val="pt-BR"/>
                    </w:rPr>
                    <w:t xml:space="preserve"> </w:t>
                  </w:r>
                </w:p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shd w:val="clear" w:color="auto" w:fill="FFFFFF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shd w:val="clear" w:color="auto" w:fill="FFFFFF"/>
                      <w:lang w:val="pt-BR"/>
                    </w:rPr>
                    <w:t>Precauções universais;</w:t>
                  </w:r>
                </w:p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pt-BR"/>
                    </w:rPr>
                    <w:t>Destino dos resíduos resultantes da assistência em saúde;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pt-BR"/>
                    </w:rPr>
                    <w:t>Natureza da Infecção, Cadeia de Transmissão, Processo Infeccioso.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03/07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shd w:val="clear" w:color="auto" w:fill="FFFFFF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lang w:val="pt-BR"/>
                    </w:rPr>
                    <w:t>UNIDADE 1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shd w:val="clear" w:color="auto" w:fill="FFFFFF"/>
                      <w:lang w:val="pt-BR"/>
                    </w:rPr>
                    <w:t xml:space="preserve">: </w:t>
                  </w:r>
                  <w:r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lang w:val="pt-BR"/>
                    </w:rPr>
                    <w:t>A enfermagem e o ambiente biologicamente seguros: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shd w:val="clear" w:color="auto" w:fill="FFFFFF"/>
                      <w:lang w:val="pt-BR"/>
                    </w:rPr>
                    <w:t xml:space="preserve"> </w:t>
                  </w:r>
                </w:p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pt-BR"/>
                    </w:rPr>
                  </w:pPr>
                </w:p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pt-BR"/>
                    </w:rPr>
                    <w:t xml:space="preserve">Higienização das mãos e conceito de assepsia, antissepsia, limpeza, desinfecção e Esterilização. 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Técnica de calçar e descalçar luvas de procedimento e estéreis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10/07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Antropometria: Peso, Altura;</w:t>
                  </w:r>
                </w:p>
                <w:p>
                  <w:pPr>
                    <w:spacing w:after="0" w:line="240" w:lineRule="auto"/>
                    <w:rPr>
                      <w:rFonts w:hint="default" w:ascii="Times New Roman" w:hAnsi="Times New Roman" w:cs="Times New Roman"/>
                      <w:spacing w:val="5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Cálculo de Índice de Massa Corporal-IMC , Glicemia Capilar, circunferência abdominal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15/07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>
                  <w:pPr>
                    <w:pStyle w:val="2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150" w:afterAutospacing="0" w:line="240" w:lineRule="auto"/>
                    <w:ind w:leftChars="0" w:right="0" w:rightChars="0"/>
                    <w:jc w:val="left"/>
                    <w:rPr>
                      <w:rFonts w:hint="default" w:ascii="Times New Roman" w:hAnsi="Times New Roman" w:eastAsia="SimSun" w:cs="Times New Roman"/>
                      <w:color w:val="auto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lang w:val="pt-BR"/>
                    </w:rPr>
                    <w:t>Cu</w:t>
                  </w:r>
                  <w:r>
                    <w:rPr>
                      <w:rFonts w:hint="default" w:ascii="Times New Roman" w:hAnsi="Times New Roman" w:eastAsia="SimSun" w:cs="Times New Roman"/>
                      <w:color w:val="auto"/>
                      <w:sz w:val="24"/>
                      <w:szCs w:val="24"/>
                      <w:lang w:val="pt-BR"/>
                    </w:rPr>
                    <w:t>rsos  online: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150" w:afterAutospacing="0" w:line="240" w:lineRule="auto"/>
                    <w:ind w:leftChars="0" w:right="0" w:rightChars="0"/>
                    <w:jc w:val="left"/>
                    <w:rPr>
                      <w:rFonts w:hint="default" w:ascii="Times New Roman" w:hAnsi="Times New Roman" w:eastAsia="sans-serif" w:cs="Times New Roman"/>
                      <w:b/>
                      <w:bCs/>
                      <w:i w:val="0"/>
                      <w:iCs w:val="0"/>
                      <w:caps w:val="0"/>
                      <w:color w:val="FFFFFF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color w:val="auto"/>
                      <w:sz w:val="24"/>
                      <w:szCs w:val="24"/>
                      <w:lang w:val="pt-BR"/>
                    </w:rPr>
                    <w:t xml:space="preserve">1) </w:t>
                  </w:r>
                  <w:r>
                    <w:rPr>
                      <w:rFonts w:hint="default" w:ascii="Times New Roman" w:hAnsi="Times New Roman" w:eastAsia="sans-serif" w:cs="Times New Roman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sz w:val="24"/>
                      <w:szCs w:val="24"/>
                    </w:rPr>
                    <w:t>covid-19: uso seguro de EPI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instrText xml:space="preserve"> HYPERLINK "https://avasus.ufrn.br/local/avasplugin/cursos/curso.php?id=329" </w:instrText>
                  </w: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Style w:val="6"/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t>Módulo (ufrn.br)</w:t>
                  </w: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fldChar w:fldCharType="end"/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numPr>
                      <w:ilvl w:val="0"/>
                      <w:numId w:val="4"/>
                    </w:numPr>
                    <w:suppressLineNumbers w:val="0"/>
                    <w:spacing w:before="0" w:beforeAutospacing="0" w:after="150" w:afterAutospacing="0" w:line="240" w:lineRule="auto"/>
                    <w:ind w:leftChars="0" w:right="0" w:rightChars="0"/>
                    <w:jc w:val="left"/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sz w:val="24"/>
                      <w:szCs w:val="24"/>
                      <w:lang w:val="pt-BR"/>
                    </w:rPr>
                    <w:t>I</w:t>
                  </w:r>
                  <w:r>
                    <w:rPr>
                      <w:rFonts w:hint="default" w:ascii="Times New Roman" w:hAnsi="Times New Roman" w:eastAsia="sans-serif" w:cs="Times New Roman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sz w:val="24"/>
                      <w:szCs w:val="24"/>
                    </w:rPr>
                    <w:t>ntrodução à Segurança e Saúde do Trabalho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instrText xml:space="preserve"> HYPERLINK "https://avasus.ufrn.br/local/avasplugin/cursos/curso.php?id=280" </w:instrText>
                  </w: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Style w:val="6"/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t>Módulo (ufrn.br)</w:t>
                  </w: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fldChar w:fldCharType="end"/>
                  </w:r>
                </w:p>
                <w:p>
                  <w:pPr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150" w:afterAutospacing="0" w:line="240" w:lineRule="auto"/>
                    <w:ind w:leftChars="0" w:right="0" w:rightChars="0"/>
                    <w:jc w:val="left"/>
                    <w:rPr>
                      <w:rFonts w:hint="default" w:ascii="Times New Roman" w:hAnsi="Times New Roman" w:eastAsia="sans-serif" w:cs="Times New Roman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lang w:val="pt-BR"/>
                    </w:rPr>
                    <w:t>3</w:t>
                  </w:r>
                  <w:r>
                    <w:rPr>
                      <w:rFonts w:hint="default" w:ascii="Times New Roman" w:hAnsi="Times New Roman" w:eastAsia="SimSun" w:cs="Times New Roman"/>
                      <w:color w:val="auto"/>
                      <w:sz w:val="24"/>
                      <w:szCs w:val="24"/>
                      <w:lang w:val="pt-BR"/>
                    </w:rPr>
                    <w:t>)</w:t>
                  </w:r>
                  <w:r>
                    <w:rPr>
                      <w:rFonts w:hint="default" w:ascii="Times New Roman" w:hAnsi="Times New Roman" w:eastAsia="sans-serif" w:cs="Times New Roman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sz w:val="24"/>
                      <w:szCs w:val="24"/>
                    </w:rPr>
                    <w:t>Autocuidado: Como apoiar a pessoa com Diabetes 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lang w:val="pt-BR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spacing w:after="0" w:line="240" w:lineRule="auto"/>
                    <w:ind w:leftChars="0"/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instrText xml:space="preserve"> HYPERLINK "https://avasus.ufrn.br/local/avasplugin/cursos/curso.php?id=23" </w:instrText>
                  </w: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Style w:val="6"/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t>Módulo (ufrn.br)</w:t>
                  </w: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17/07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>Unidade 2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 </w:t>
                  </w:r>
                  <w:r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>- Sinais vitais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 </w:t>
                  </w:r>
                </w:p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Diretrizes para aferição dos sinais vitais;</w:t>
                  </w:r>
                </w:p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Temperatura Corpórea: Fisiologia, Fatores que afetam a temperatura corpórea e técnica de aferição;</w:t>
                  </w:r>
                </w:p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</w:p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Avaliação do Pulso: características do pulso, Fisiologia e Regulação e técnica de aferição;</w:t>
                  </w:r>
                </w:p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</w:p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Respiração: controle fisiológico, mecanismo da respiração, avaliação da ventilação e técnica de aferição.</w:t>
                  </w:r>
                </w:p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24/07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>Unidade 2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 </w:t>
                  </w:r>
                  <w:r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>- Sinais vitais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 </w:t>
                  </w:r>
                </w:p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</w:p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Pressão Arterial: Fisiologia da pressão arterial, Fatores que influenciam na pressão arterial, conceitos de Hipertensão e Hipotensão, Mensuração da Pressão Sanguínea;</w:t>
                  </w:r>
                </w:p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</w:p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Dor como 5° sinal vital: Natureza, Fisiologia, Tipos de dor, Características da dor e Fatores que influenciam a dor: </w:t>
                  </w:r>
                </w:p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29/07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>
                  <w:pPr>
                    <w:pStyle w:val="2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150" w:afterAutospacing="0" w:line="240" w:lineRule="auto"/>
                    <w:ind w:leftChars="0" w:right="0" w:rightChars="0"/>
                    <w:jc w:val="left"/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lang w:val="pt-BR"/>
                    </w:rPr>
                    <w:t>Cusos online: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numPr>
                      <w:ilvl w:val="0"/>
                      <w:numId w:val="5"/>
                    </w:numPr>
                    <w:suppressLineNumbers w:val="0"/>
                    <w:spacing w:before="0" w:beforeAutospacing="0" w:after="150" w:afterAutospacing="0" w:line="240" w:lineRule="auto"/>
                    <w:ind w:leftChars="0" w:right="0" w:rightChars="0"/>
                    <w:jc w:val="left"/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sz w:val="24"/>
                      <w:szCs w:val="24"/>
                    </w:rPr>
                    <w:t>Controle das Doenças Crônicas Não Transmissíveis na Atenção Primária à Saúde</w:t>
                  </w:r>
                </w:p>
                <w:p>
                  <w:pPr>
                    <w:pStyle w:val="11"/>
                    <w:ind w:left="0"/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instrText xml:space="preserve"> HYPERLINK "https://avasus.ufrn.br/local/avasplugin/cursos/curso.php?id=266" </w:instrText>
                  </w: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Style w:val="6"/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t>Módulo (ufrn.br)</w:t>
                  </w: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lang w:val="pt-BR"/>
                    </w:rPr>
                    <w:t xml:space="preserve"> </w:t>
                  </w:r>
                </w:p>
                <w:p>
                  <w:pPr>
                    <w:pStyle w:val="11"/>
                    <w:ind w:left="0"/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lang w:val="pt-BR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numPr>
                      <w:ilvl w:val="0"/>
                      <w:numId w:val="5"/>
                    </w:numPr>
                    <w:suppressLineNumbers w:val="0"/>
                    <w:spacing w:before="0" w:beforeAutospacing="0" w:after="150" w:afterAutospacing="0" w:line="240" w:lineRule="auto"/>
                    <w:ind w:left="390" w:leftChars="0" w:right="0" w:rightChars="0" w:hanging="390" w:firstLineChars="0"/>
                    <w:jc w:val="left"/>
                    <w:rPr>
                      <w:rFonts w:hint="default" w:ascii="Times New Roman" w:hAnsi="Times New Roman" w:eastAsia="sans-serif" w:cs="Times New Roman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sz w:val="24"/>
                      <w:szCs w:val="24"/>
                    </w:rPr>
                    <w:t>Nutrição no Tratamento da Hipertensão Arterial</w:t>
                  </w:r>
                </w:p>
                <w:p>
                  <w:pPr>
                    <w:pStyle w:val="11"/>
                    <w:numPr>
                      <w:ilvl w:val="0"/>
                      <w:numId w:val="0"/>
                    </w:numPr>
                    <w:ind w:leftChars="0"/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instrText xml:space="preserve"> HYPERLINK "https://avasus.ufrn.br/local/avasplugin/cursos/curso.php?id=196" </w:instrText>
                  </w: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Style w:val="6"/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t>Módulo (ufrn.br)</w:t>
                  </w: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fldChar w:fldCharType="end"/>
                  </w:r>
                </w:p>
                <w:p>
                  <w:pPr>
                    <w:pStyle w:val="11"/>
                    <w:numPr>
                      <w:ilvl w:val="0"/>
                      <w:numId w:val="0"/>
                    </w:numPr>
                    <w:ind w:leftChars="0"/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  <w:lang w:val="pt-B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31/07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>Unidade 3 – Etapas do Processo de Enfermagem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 </w:t>
                  </w:r>
                </w:p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>1ª Etapa: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 Histórico de enfermagem: Anamnese:</w:t>
                  </w:r>
                </w:p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Introdução inicial da entrevista, corpo e fechamento da entrevista;</w:t>
                  </w:r>
                </w:p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Coleta de Dados para Avaliação.</w:t>
                  </w:r>
                </w:p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07/08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 xml:space="preserve">AVALIAÇÃO : 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conteúdos ministrados até o dia 02/08</w:t>
                  </w:r>
                </w:p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14/08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>Unidade 3 – Etapas do Processo de Enfermagem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 </w:t>
                  </w:r>
                </w:p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Exame da cabeça e pescoço.</w:t>
                  </w:r>
                </w:p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Exame Neurológico</w:t>
                  </w:r>
                  <w:r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 xml:space="preserve">: 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Anamnese e exame físico neurológico;</w:t>
                  </w:r>
                </w:p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pt-BR" w:eastAsia="pt-BR"/>
                    </w:rPr>
                    <w:t>Exame do aparelho locomotor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21/08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>Unidade 3 – Etapas do Processo de Enfermagem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 </w:t>
                  </w:r>
                </w:p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Exame do tórax/cardiovascular e respiratório. </w:t>
                  </w:r>
                </w:p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26/08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/>
                      <w:bCs w:val="0"/>
                      <w:color w:val="auto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 w:val="0"/>
                      <w:color w:val="auto"/>
                      <w:sz w:val="24"/>
                      <w:szCs w:val="24"/>
                      <w:lang w:val="pt-BR"/>
                    </w:rPr>
                    <w:t>Cursos online:</w:t>
                  </w:r>
                </w:p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/>
                      <w:bCs w:val="0"/>
                      <w:color w:val="auto"/>
                      <w:sz w:val="24"/>
                      <w:szCs w:val="24"/>
                      <w:lang w:val="pt-BR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150" w:afterAutospacing="0" w:line="240" w:lineRule="auto"/>
                    <w:ind w:leftChars="0" w:right="0" w:rightChars="0"/>
                    <w:jc w:val="left"/>
                    <w:rPr>
                      <w:rFonts w:hint="default" w:ascii="Times New Roman" w:hAnsi="Times New Roman" w:eastAsia="sans-serif" w:cs="Times New Roman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sans-serif" w:cs="Times New Roman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sz w:val="24"/>
                      <w:szCs w:val="24"/>
                      <w:lang w:val="pt-BR"/>
                    </w:rPr>
                    <w:t xml:space="preserve">2 </w:t>
                  </w:r>
                  <w:r>
                    <w:rPr>
                      <w:rFonts w:hint="default" w:ascii="Times New Roman" w:hAnsi="Times New Roman" w:eastAsia="sans-serif" w:cs="Times New Roman"/>
                      <w:b/>
                      <w:bCs/>
                      <w:i w:val="0"/>
                      <w:iCs w:val="0"/>
                      <w:caps w:val="0"/>
                      <w:color w:val="auto"/>
                      <w:spacing w:val="0"/>
                      <w:sz w:val="24"/>
                      <w:szCs w:val="24"/>
                    </w:rPr>
                    <w:t>Conceitos Básicos do Exame de Radiografia de Tórax</w:t>
                  </w:r>
                </w:p>
                <w:p>
                  <w:pPr>
                    <w:pStyle w:val="11"/>
                    <w:numPr>
                      <w:ilvl w:val="0"/>
                      <w:numId w:val="0"/>
                    </w:numPr>
                    <w:ind w:leftChars="0"/>
                    <w:rPr>
                      <w:rFonts w:hint="default" w:ascii="Times New Roman" w:hAnsi="Times New Roman" w:cs="Times New Roman"/>
                      <w:b/>
                      <w:bCs w:val="0"/>
                      <w:color w:val="auto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instrText xml:space="preserve"> HYPERLINK "https://avasus.ufrn.br/local/avasplugin/cursos/curso.php?id=138" </w:instrText>
                  </w: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rStyle w:val="6"/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t>Módulo (ufrn.br)</w:t>
                  </w:r>
                  <w:r>
                    <w:rPr>
                      <w:rFonts w:hint="default" w:ascii="Times New Roman" w:hAnsi="Times New Roman" w:eastAsia="SimSu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28/08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>Unidade 3 – Etapas do Processo de Enfermagem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 </w:t>
                  </w:r>
                </w:p>
                <w:p>
                  <w:pPr>
                    <w:spacing w:after="0"/>
                    <w:jc w:val="both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pt-BR" w:eastAsia="pt-BR"/>
                    </w:rPr>
                  </w:pPr>
                </w:p>
                <w:p>
                  <w:pPr>
                    <w:spacing w:after="0"/>
                    <w:jc w:val="both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pt-BR" w:eastAsia="pt-BR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pt-BR" w:eastAsia="pt-BR"/>
                    </w:rPr>
                    <w:t>Exame do Abdômen- Aparelho digestório e  urinário.</w:t>
                  </w:r>
                </w:p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pt-BR" w:eastAsia="pt-BR"/>
                    </w:rPr>
                    <w:t>Exames dos Genitais.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04/09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>Unidade 3 – Etapas do Processo de Enfermagem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 </w:t>
                  </w:r>
                </w:p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 xml:space="preserve">2ª Etapa: 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Diagnóstico de enfermagem TAXONOMIA NANDA </w:t>
                  </w:r>
                </w:p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111/09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>Unidade 3 – Etapas do Processo de Enfermagem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 </w:t>
                  </w:r>
                </w:p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Planejamento e Implementação de Enfermagem</w:t>
                  </w: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pt-BR" w:eastAsia="pt-BR"/>
                    </w:rPr>
                    <w:t xml:space="preserve"> (TAXONOMIA NIC e NOC)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18/09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>Unidade 3 – Etapas do Processo de Enfermagem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 </w:t>
                  </w:r>
                </w:p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BR"/>
                    </w:rPr>
                    <w:t>Avaliação, Consulta de Enfermagem e Registros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25/09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 w:val="0"/>
                      <w:color w:val="231F20"/>
                      <w:sz w:val="24"/>
                      <w:szCs w:val="24"/>
                      <w:lang w:val="pt-BR"/>
                    </w:rPr>
                    <w:t>Orientação para preparo de seminário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02/10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>
                  <w:pPr>
                    <w:spacing w:after="0"/>
                    <w:jc w:val="both"/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>UNIDADE 4: Teorias de enfermagem (SEMINARIO)</w:t>
                  </w:r>
                </w:p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09/10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7216" w:type="dxa"/>
                  <w:shd w:val="clear" w:color="auto" w:fill="auto"/>
                </w:tcPr>
                <w:p>
                  <w:pPr>
                    <w:spacing w:after="0"/>
                    <w:jc w:val="both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pt-BR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pt-BR" w:eastAsia="pt-BR"/>
                    </w:rPr>
                    <w:t>AVALIAÇÃO SOMATIVA</w:t>
                  </w: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pt-BR" w:eastAsia="pt-BR"/>
                    </w:rPr>
                    <w:t xml:space="preserve">: conteúdos ministrados a partir do dia </w:t>
                  </w: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pt-BR"/>
                    </w:rPr>
                    <w:t>16/08 a 04/10</w:t>
                  </w:r>
                </w:p>
                <w:p>
                  <w:pPr>
                    <w:spacing w:after="0"/>
                    <w:jc w:val="both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pt-BR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pt-BR"/>
                    </w:rPr>
                    <w:t>Prazo final para Envio dos certificados dos cursos online.</w:t>
                  </w:r>
                </w:p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pt-BR" w:eastAsia="pt-BR"/>
                    </w:rPr>
                    <w:t>Valor: 10</w:t>
                  </w: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en-US" w:eastAsia="pt-BR"/>
                    </w:rPr>
                    <w:t xml:space="preserve"> </w:t>
                  </w:r>
                  <w:r>
                    <w:rPr>
                      <w:rFonts w:hint="default" w:ascii="Times New Roman" w:hAnsi="Times New Roman" w:eastAsia="Times New Roman" w:cs="Times New Roman"/>
                      <w:b/>
                      <w:sz w:val="24"/>
                      <w:szCs w:val="24"/>
                      <w:lang w:val="pt-BR" w:eastAsia="pt-BR"/>
                    </w:rPr>
                    <w:t>pontos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9" w:hRule="atLeast"/>
              </w:trPr>
              <w:tc>
                <w:tcPr>
                  <w:tcW w:w="106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</w:p>
              </w:tc>
              <w:tc>
                <w:tcPr>
                  <w:tcW w:w="7216" w:type="dxa"/>
                  <w:shd w:val="clear" w:color="auto" w:fill="auto"/>
                </w:tcPr>
                <w:p>
                  <w:pPr>
                    <w:pStyle w:val="11"/>
                    <w:ind w:left="0"/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Repositiva a combinar – todo o conteúdo</w:t>
                  </w:r>
                </w:p>
              </w:tc>
            </w:tr>
          </w:tbl>
          <w:p>
            <w:pPr>
              <w:pStyle w:val="11"/>
              <w:spacing w:before="36"/>
              <w:ind w:left="80"/>
              <w:rPr>
                <w:rFonts w:hint="default"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923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</w:tcPr>
          <w:p>
            <w:pPr>
              <w:pStyle w:val="11"/>
              <w:spacing w:before="36" w:line="231" w:lineRule="exact"/>
              <w:ind w:left="80"/>
              <w:rPr>
                <w:rFonts w:hint="default"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Bibliografia</w:t>
            </w:r>
          </w:p>
          <w:p>
            <w:pPr>
              <w:pStyle w:val="11"/>
              <w:spacing w:before="36" w:line="231" w:lineRule="exact"/>
              <w:ind w:left="8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</w:rPr>
              <w:t>BIBLIOGRAFIA BÁSICA</w:t>
            </w:r>
          </w:p>
          <w:p>
            <w:pPr>
              <w:spacing w:after="0" w:line="360" w:lineRule="auto"/>
              <w:ind w:right="131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pt-BR"/>
              </w:rPr>
              <w:t>BARROS, ALBL. Anamnese e exame físico. 4ª ed.Porto Alegre: Artmed. 2021. 496p.</w:t>
            </w:r>
          </w:p>
          <w:p>
            <w:pPr>
              <w:spacing w:after="0" w:line="360" w:lineRule="auto"/>
              <w:ind w:right="131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pt-BR"/>
              </w:rPr>
              <w:t xml:space="preserve">BULECHECK, GM., BUTCHER HK., DOCTERMAN JM. NIC: Classificação das intervenções de Enfermagem. 7 ° ed.  </w:t>
            </w:r>
            <w:r>
              <w:rPr>
                <w:rFonts w:hint="default" w:ascii="Times New Roman" w:hAnsi="Times New Roman" w:eastAsia="Arial" w:cs="Times New Roman"/>
                <w:sz w:val="24"/>
                <w:szCs w:val="24"/>
                <w:shd w:val="clear" w:color="auto" w:fill="FFFFFF"/>
                <w:lang w:val="pt-BR"/>
              </w:rPr>
              <w:t>GEN Guanabara Koogan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pt-BR"/>
              </w:rPr>
              <w:t>, 2020. 440 p.</w:t>
            </w:r>
          </w:p>
          <w:p>
            <w:pPr>
              <w:spacing w:after="0" w:line="360" w:lineRule="auto"/>
              <w:ind w:right="131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pt-BR"/>
              </w:rPr>
              <w:t xml:space="preserve">CARPENITO, LJ. Manual de diagnósticos de enfermagem.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pt-BR"/>
              </w:rPr>
              <w:t>5°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ed. Porto Alegre: Artmed. 201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pt-BR"/>
              </w:rPr>
              <w:t>8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.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pt-BR"/>
              </w:rPr>
              <w:t>852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p.</w:t>
            </w:r>
          </w:p>
          <w:p>
            <w:pPr>
              <w:spacing w:after="0" w:line="360" w:lineRule="auto"/>
              <w:ind w:right="131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pt-BR"/>
              </w:rPr>
              <w:t>HERDMAN, TH; KAMITSURU, S. Diagnósticos de enfermagem da NANDA: definições e classificações 2021-2023. 12° ed, Porto Alegre: Artmed, 2021. 568p.</w:t>
            </w:r>
          </w:p>
          <w:p>
            <w:pPr>
              <w:spacing w:after="0" w:line="360" w:lineRule="auto"/>
              <w:ind w:right="131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pt-BR"/>
              </w:rPr>
              <w:t>HORTA, WA. Processo de Enfermagem. São Paulo: EDUSP, 1979. 99p.</w:t>
            </w:r>
          </w:p>
          <w:p>
            <w:pPr>
              <w:spacing w:after="0" w:line="360" w:lineRule="auto"/>
              <w:ind w:right="131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pt-BR"/>
              </w:rPr>
              <w:t xml:space="preserve">MOORHEAD S., JOHNSON M., MAASM. Classificação dos resultados de Enfermagem (NOC). 6° ed. </w:t>
            </w:r>
            <w:r>
              <w:rPr>
                <w:rFonts w:hint="default" w:ascii="Times New Roman" w:hAnsi="Times New Roman" w:eastAsia="Arial" w:cs="Times New Roman"/>
                <w:sz w:val="24"/>
                <w:szCs w:val="24"/>
                <w:shd w:val="clear" w:color="auto" w:fill="FFFFFF"/>
                <w:lang w:val="pt-BR"/>
              </w:rPr>
              <w:t>GEN Guanabara Koogan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pt-BR"/>
              </w:rPr>
              <w:t>, 2020. 608 p.</w:t>
            </w:r>
          </w:p>
          <w:p>
            <w:pPr>
              <w:spacing w:after="0" w:line="360" w:lineRule="auto"/>
              <w:ind w:right="131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pt-BR"/>
              </w:rPr>
              <w:t xml:space="preserve">POTTER, P; HALL, S. Fundamentos de enfermagem.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9° ed.</w:t>
            </w:r>
            <w:r>
              <w:rPr>
                <w:rFonts w:hint="default" w:ascii="Times New Roman" w:hAnsi="Times New Roman" w:eastAsia="Arial" w:cs="Times New Roman"/>
                <w:sz w:val="24"/>
                <w:szCs w:val="24"/>
                <w:shd w:val="clear" w:color="auto" w:fill="FFFFFF"/>
              </w:rPr>
              <w:t xml:space="preserve">GEN Guanabara Koogan.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2018. 1392 p.</w:t>
            </w:r>
          </w:p>
          <w:p>
            <w:pPr>
              <w:spacing w:after="0" w:line="360" w:lineRule="auto"/>
              <w:ind w:right="131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pt-BR"/>
              </w:rPr>
              <w:t>TANNURE, MC; PINHEIRO, AM. SAE: Sistematização da Assistência de Enfermagem. Guia prático. 3° ed. Rio de Janeiro: Guanabara Koogan. 2019. 340 p.</w:t>
            </w:r>
          </w:p>
          <w:p>
            <w:pPr>
              <w:spacing w:after="0" w:line="360" w:lineRule="auto"/>
              <w:ind w:right="131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pt-BR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BIBLIOGRAFIA COMPLEMENTAR</w:t>
            </w:r>
          </w:p>
          <w:p>
            <w:pPr>
              <w:spacing w:after="0" w:line="360" w:lineRule="auto"/>
              <w:ind w:right="131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pt-BR"/>
              </w:rPr>
              <w:t>ALFARO-LEFEVRE, R. Aplicação do processo de enfermagem: Fundamentos para o racíocinio clínico. 8° ed. Porto Alegre: Artmed, 2014. 272p.</w:t>
            </w:r>
          </w:p>
          <w:p>
            <w:pPr>
              <w:spacing w:after="0" w:line="360" w:lineRule="auto"/>
              <w:ind w:right="131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pt-BR"/>
              </w:rPr>
              <w:t>BRASIL. Conselho Federal de Enfermagem. Resolução n° 358/2009 – Dispõe sobre a sistematização da assistência de enfermagem e a implementação do Processo de Enfermagem em ambientes públicos ou privados, em que ocorre o cuidado profissional de Enfermagem e dá outras providências. Legislação e Normas COFEN, Brasília 15 de outubro de 2009.</w:t>
            </w:r>
          </w:p>
          <w:p>
            <w:pPr>
              <w:spacing w:after="0" w:line="360" w:lineRule="auto"/>
              <w:ind w:right="131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pt-BR"/>
              </w:rPr>
              <w:t>BRASIL. Conselho Federal de Enfermagem.Resolução n°429/2012 – Dispõe sobre o registro das ações profissionais no prontuário do paciente, e em outros documentos próprios de enfermagem, independente do meio de suporte – tradicional ou eletrônico. DOU n° 110, de 8 de junho de 2012, página 288 – Seção 1.</w:t>
            </w:r>
          </w:p>
          <w:p>
            <w:pPr>
              <w:spacing w:after="0" w:line="360" w:lineRule="auto"/>
              <w:ind w:right="131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 w:eastAsia="pt-BR"/>
              </w:rPr>
              <w:t xml:space="preserve">GARCIA, T.R; NÓBREGA, M.M.L. Processo de enfermagem: da teoria a prática assistencial.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pt-BR" w:eastAsia="pt-BR"/>
              </w:rPr>
              <w:t>Esc Anna Nery Rev Enferm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 w:eastAsia="pt-BR"/>
              </w:rPr>
              <w:t xml:space="preserve">. V.13 , n.1, p: 188-193. 2009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 w:eastAsia="pt-BR"/>
              </w:rPr>
              <w:t xml:space="preserve">FRIENDLANDER, M. R. Processo de enfermagem ontem hoje e amanhã. </w:t>
            </w:r>
            <w:r>
              <w:rPr>
                <w:rFonts w:hint="default" w:ascii="Times New Roman" w:hAnsi="Times New Roman" w:eastAsia="Times-BoldItalic" w:cs="Times New Roman"/>
                <w:b/>
                <w:bCs/>
                <w:i/>
                <w:iCs/>
                <w:sz w:val="24"/>
                <w:szCs w:val="24"/>
                <w:lang w:val="pt-BR" w:eastAsia="zh-CN" w:bidi="ar"/>
              </w:rPr>
              <w:t xml:space="preserve">Rev. Esc. 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-BoldItalic" w:cs="Times New Roman"/>
                <w:b/>
                <w:bCs/>
                <w:i/>
                <w:iCs/>
                <w:sz w:val="24"/>
                <w:szCs w:val="24"/>
                <w:lang w:val="pt-BR" w:eastAsia="zh-CN" w:bidi="ar"/>
              </w:rPr>
              <w:t>Enf. USP,</w:t>
            </w:r>
            <w:r>
              <w:rPr>
                <w:rFonts w:hint="default" w:ascii="Times New Roman" w:hAnsi="Times New Roman" w:eastAsia="Times-Bold" w:cs="Times New Roman"/>
                <w:b/>
                <w:bCs/>
                <w:sz w:val="24"/>
                <w:szCs w:val="24"/>
                <w:lang w:val="pt-BR" w:eastAsia="zh-CN" w:bidi="ar"/>
              </w:rPr>
              <w:t xml:space="preserve"> </w:t>
            </w:r>
            <w:r>
              <w:rPr>
                <w:rFonts w:hint="default" w:ascii="Times New Roman" w:hAnsi="Times New Roman" w:eastAsia="Times-Bold" w:cs="Times New Roman"/>
                <w:sz w:val="24"/>
                <w:szCs w:val="24"/>
                <w:lang w:val="pt-BR" w:eastAsia="zh-CN" w:bidi="ar"/>
              </w:rPr>
              <w:t xml:space="preserve">São Paulo, v. 75, n.2 p.129-134 , 1981 . </w:t>
            </w:r>
          </w:p>
          <w:p>
            <w:pPr>
              <w:spacing w:after="0" w:line="360" w:lineRule="auto"/>
              <w:ind w:right="131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pt-BR"/>
              </w:rPr>
              <w:t xml:space="preserve">McEWEN M., WILLS EM. Bases teóricas para Enfermagem.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Porto Alegre: Artmed. 2009.575p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Eventos online: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"https://www.youtube.com/watch?v=SnKATdFy0ps"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sz w:val="24"/>
                <w:szCs w:val="24"/>
              </w:rPr>
              <w:t>COREN-SP SEM FRONTEIRAS - HISTÓRICO DE ENFERMAGEM - YouTube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"https://www.youtube.com/watch?v=-F0mzyrzCNc"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sz w:val="24"/>
                <w:szCs w:val="24"/>
              </w:rPr>
              <w:t>Classificação de Diagnósticos da NANDA-I: um olhar para novatos e veteranos - YouTube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"https://www.youtube.com/watch?v=2zqd36KkOQ4"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sz w:val="24"/>
                <w:szCs w:val="24"/>
              </w:rPr>
              <w:t>Desmistificando o NANDA-NIC e NOC - YouTube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"https://www.youtube.com/watch?v=xk-vDF25qr4"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sz w:val="24"/>
                <w:szCs w:val="24"/>
              </w:rPr>
              <w:t>Elaboração de Diagnóstico de Enfermagem - YouTube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rPr>
                <w:rFonts w:hint="default" w:ascii="Times New Roman" w:hAnsi="Times New Roman" w:eastAsia="SimSu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instrText xml:space="preserve"> HYPERLINK "https://www.youtube.com/watch?v=OW1N2DfckPU" </w:instrTex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imSun" w:cs="Times New Roman"/>
                <w:sz w:val="24"/>
                <w:szCs w:val="24"/>
              </w:rPr>
              <w:t>TEORIA DA ENFERMAGEM E SUA APLICAÇÃO NO PROCESSO DE ENFERMAGEM - YouTube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fldChar w:fldCharType="end"/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ANEXOS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       FUNDAÇÃO UNIVERSIDADE FEDERAL DE RONDONIA</w:t>
      </w:r>
    </w:p>
    <w:p>
      <w:pPr>
        <w:spacing w:after="0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NÚCLEO DE SAÚDE</w:t>
      </w:r>
    </w:p>
    <w:p>
      <w:pPr>
        <w:spacing w:after="0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DEPARTAMENTO DE ENFERMAGEM</w:t>
      </w:r>
    </w:p>
    <w:p>
      <w:pPr>
        <w:spacing w:after="0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color w:val="000000"/>
          <w:sz w:val="24"/>
          <w:szCs w:val="24"/>
          <w:lang w:val="pt-BR"/>
        </w:rPr>
      </w:pPr>
    </w:p>
    <w:p>
      <w:pPr>
        <w:spacing w:after="0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pt-BR"/>
        </w:rPr>
      </w:pPr>
    </w:p>
    <w:p>
      <w:pPr>
        <w:spacing w:after="0"/>
        <w:jc w:val="center"/>
        <w:rPr>
          <w:rFonts w:hint="default" w:ascii="Times New Roman" w:hAnsi="Times New Roman" w:eastAsia="Times New Roman" w:cs="Times New Roman"/>
          <w:b/>
          <w:bCs/>
          <w:iCs/>
          <w:color w:val="000000"/>
          <w:sz w:val="24"/>
          <w:szCs w:val="24"/>
          <w:lang w:val="pt-BR" w:eastAsia="pt-BR"/>
        </w:rPr>
      </w:pPr>
      <w:r>
        <w:rPr>
          <w:rFonts w:hint="default" w:ascii="Times New Roman" w:hAnsi="Times New Roman" w:eastAsia="Times New Roman" w:cs="Times New Roman"/>
          <w:b/>
          <w:bCs/>
          <w:iCs/>
          <w:color w:val="000000"/>
          <w:sz w:val="24"/>
          <w:szCs w:val="24"/>
          <w:lang w:val="en-US" w:eastAsia="pt-BR"/>
        </w:rPr>
        <w:t xml:space="preserve">ANEXO A- </w:t>
      </w:r>
      <w:r>
        <w:rPr>
          <w:rFonts w:hint="default" w:ascii="Times New Roman" w:hAnsi="Times New Roman" w:eastAsia="Times New Roman" w:cs="Times New Roman"/>
          <w:b/>
          <w:bCs/>
          <w:iCs/>
          <w:color w:val="000000"/>
          <w:sz w:val="24"/>
          <w:szCs w:val="24"/>
          <w:lang w:val="pt-BR" w:eastAsia="pt-BR"/>
        </w:rPr>
        <w:t>FICHA DE AVALIAÇÃO DO SEMINÁRIO</w:t>
      </w:r>
    </w:p>
    <w:p>
      <w:pPr>
        <w:spacing w:after="0"/>
        <w:jc w:val="center"/>
        <w:rPr>
          <w:rFonts w:hint="default" w:ascii="Times New Roman" w:hAnsi="Times New Roman" w:eastAsia="Times New Roman" w:cs="Times New Roman"/>
          <w:b/>
          <w:bCs/>
          <w:iCs/>
          <w:color w:val="000000"/>
          <w:sz w:val="24"/>
          <w:szCs w:val="24"/>
          <w:lang w:val="pt-BR" w:eastAsia="pt-BR"/>
        </w:rPr>
      </w:pPr>
    </w:p>
    <w:p>
      <w:pPr>
        <w:spacing w:after="0"/>
        <w:jc w:val="center"/>
        <w:rPr>
          <w:rFonts w:hint="default" w:ascii="Times New Roman" w:hAnsi="Times New Roman" w:eastAsia="Times New Roman" w:cs="Times New Roman"/>
          <w:b/>
          <w:bCs/>
          <w:iCs/>
          <w:color w:val="000000"/>
          <w:sz w:val="24"/>
          <w:szCs w:val="24"/>
          <w:lang w:val="pt-BR" w:eastAsia="pt-BR"/>
        </w:rPr>
      </w:pPr>
    </w:p>
    <w:p>
      <w:pPr>
        <w:spacing w:after="0"/>
        <w:jc w:val="center"/>
        <w:rPr>
          <w:rFonts w:hint="default" w:ascii="Times New Roman" w:hAnsi="Times New Roman" w:eastAsia="Times New Roman" w:cs="Times New Roman"/>
          <w:b/>
          <w:bCs/>
          <w:iCs/>
          <w:color w:val="000000"/>
          <w:sz w:val="24"/>
          <w:szCs w:val="24"/>
          <w:lang w:val="pt-BR" w:eastAsia="pt-BR"/>
        </w:rPr>
      </w:pPr>
    </w:p>
    <w:p>
      <w:pPr>
        <w:spacing w:after="0"/>
        <w:jc w:val="center"/>
        <w:rPr>
          <w:rFonts w:hint="default" w:ascii="Times New Roman" w:hAnsi="Times New Roman" w:eastAsia="Times New Roman" w:cs="Times New Roman"/>
          <w:b/>
          <w:bCs/>
          <w:iCs/>
          <w:color w:val="000000"/>
          <w:sz w:val="24"/>
          <w:szCs w:val="24"/>
          <w:lang w:val="pt-BR" w:eastAsia="pt-BR"/>
        </w:rPr>
      </w:pPr>
    </w:p>
    <w:p>
      <w:pPr>
        <w:spacing w:after="0"/>
        <w:jc w:val="center"/>
        <w:rPr>
          <w:rFonts w:hint="default" w:ascii="Times New Roman" w:hAnsi="Times New Roman" w:eastAsia="Times New Roman" w:cs="Times New Roman"/>
          <w:b/>
          <w:bCs/>
          <w:iCs/>
          <w:color w:val="000000"/>
          <w:sz w:val="24"/>
          <w:szCs w:val="24"/>
          <w:lang w:val="pt-BR" w:eastAsia="pt-BR"/>
        </w:rPr>
      </w:pPr>
      <w:r>
        <w:rPr>
          <w:rFonts w:hint="default" w:ascii="Times New Roman" w:hAnsi="Times New Roman" w:eastAsia="Times New Roman" w:cs="Times New Roman"/>
          <w:b/>
          <w:bCs/>
          <w:iCs/>
          <w:color w:val="000000"/>
          <w:sz w:val="24"/>
          <w:szCs w:val="24"/>
          <w:lang w:val="pt-BR" w:eastAsia="pt-BR"/>
        </w:rPr>
        <w:t>Seminário:</w:t>
      </w:r>
    </w:p>
    <w:p>
      <w:pPr>
        <w:spacing w:after="0"/>
        <w:jc w:val="center"/>
        <w:rPr>
          <w:rFonts w:hint="default" w:ascii="Times New Roman" w:hAnsi="Times New Roman" w:eastAsia="Times New Roman" w:cs="Times New Roman"/>
          <w:b/>
          <w:bCs/>
          <w:iCs/>
          <w:color w:val="000000"/>
          <w:sz w:val="24"/>
          <w:szCs w:val="24"/>
          <w:lang w:val="pt-BR" w:eastAsia="pt-BR"/>
        </w:rPr>
      </w:pPr>
    </w:p>
    <w:p>
      <w:pPr>
        <w:spacing w:after="0"/>
        <w:rPr>
          <w:rFonts w:hint="default" w:ascii="Times New Roman" w:hAnsi="Times New Roman" w:cs="Times New Roman"/>
          <w:color w:val="000000"/>
          <w:sz w:val="24"/>
          <w:szCs w:val="24"/>
          <w:lang w:val="pt-BR"/>
        </w:rPr>
      </w:pPr>
    </w:p>
    <w:p>
      <w:pPr>
        <w:spacing w:after="0"/>
        <w:rPr>
          <w:rFonts w:hint="default" w:ascii="Times New Roman" w:hAnsi="Times New Roman" w:cs="Times New Roman"/>
          <w:color w:val="000000"/>
          <w:sz w:val="24"/>
          <w:szCs w:val="24"/>
          <w:lang w:val="pt-BR"/>
        </w:rPr>
      </w:pPr>
    </w:p>
    <w:p>
      <w:pPr>
        <w:spacing w:after="0"/>
        <w:jc w:val="left"/>
        <w:rPr>
          <w:rFonts w:hint="default"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t>Disciplina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pt-BR" w:eastAsia="pt-BR"/>
        </w:rPr>
        <w:t>: FUNDAMENTOS E PRÁTICA PARA O CUIDADO DE ENFERMAGEM I</w:t>
      </w:r>
    </w:p>
    <w:p>
      <w:pPr>
        <w:spacing w:after="0"/>
        <w:ind w:right="356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t>Tema:_____________________________________________________________</w:t>
      </w:r>
    </w:p>
    <w:p>
      <w:pPr>
        <w:spacing w:after="0"/>
        <w:ind w:right="356"/>
        <w:jc w:val="both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t>Nome dos (a) alunos: _________________________________________________</w:t>
      </w:r>
    </w:p>
    <w:p>
      <w:pPr>
        <w:spacing w:after="0"/>
        <w:ind w:right="356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t>Início: _____________</w:t>
      </w:r>
    </w:p>
    <w:p>
      <w:pPr>
        <w:spacing w:after="0"/>
        <w:ind w:right="356"/>
        <w:jc w:val="both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t>Término: __________</w:t>
      </w:r>
    </w:p>
    <w:p>
      <w:pPr>
        <w:spacing w:after="0"/>
        <w:ind w:right="356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pt-BR" w:eastAsia="pt-BR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t>Data: _____________</w:t>
      </w:r>
    </w:p>
    <w:p>
      <w:pPr>
        <w:spacing w:after="0"/>
        <w:ind w:right="356"/>
        <w:jc w:val="both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t xml:space="preserve">Pontuação Obtida: 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softHyphen/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softHyphen/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softHyphen/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softHyphen/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softHyphen/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softHyphen/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softHyphen/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softHyphen/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softHyphen/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 w:eastAsia="pt-BR"/>
        </w:rPr>
        <w:t>________________________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bCs/>
          <w:iCs/>
          <w:color w:val="000000"/>
          <w:sz w:val="24"/>
          <w:szCs w:val="24"/>
          <w:lang w:val="pt-BR" w:eastAsia="pt-BR"/>
        </w:rPr>
      </w:pPr>
      <w:r>
        <w:rPr>
          <w:rFonts w:hint="default" w:ascii="Times New Roman" w:hAnsi="Times New Roman" w:eastAsia="Times New Roman" w:cs="Times New Roman"/>
          <w:b/>
          <w:bCs/>
          <w:iCs/>
          <w:color w:val="000000"/>
          <w:sz w:val="24"/>
          <w:szCs w:val="24"/>
          <w:lang w:val="pt-BR" w:eastAsia="pt-BR"/>
        </w:rPr>
        <w:t xml:space="preserve">Objetivo: </w:t>
      </w:r>
      <w:r>
        <w:rPr>
          <w:rFonts w:hint="default" w:ascii="Times New Roman" w:hAnsi="Times New Roman" w:eastAsia="Times New Roman" w:cs="Times New Roman"/>
          <w:bCs/>
          <w:iCs/>
          <w:color w:val="000000"/>
          <w:sz w:val="24"/>
          <w:szCs w:val="24"/>
          <w:lang w:val="pt-BR" w:eastAsia="pt-BR"/>
        </w:rPr>
        <w:t>Avaliar o desempenho do acadêmico  no desenvolvimento de competências e habilidades no que se refere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t-BR"/>
        </w:rPr>
        <w:t xml:space="preserve"> à pesquisa, à autono</w:t>
      </w:r>
      <w:r>
        <w:rPr>
          <w:rFonts w:hint="default" w:ascii="Times New Roman" w:hAnsi="Times New Roman" w:eastAsia="Times New Roman" w:cs="Times New Roman"/>
          <w:bCs/>
          <w:iCs/>
          <w:color w:val="000000"/>
          <w:sz w:val="24"/>
          <w:szCs w:val="24"/>
          <w:lang w:val="pt-BR" w:eastAsia="pt-BR"/>
        </w:rPr>
        <w:t>mia na busca de conhecimento, ao trabalho em grupo, a comunicação e o posicionamento crítico/reflexivo durante o seminário.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b/>
          <w:bCs/>
          <w:iCs/>
          <w:color w:val="000000"/>
          <w:sz w:val="24"/>
          <w:szCs w:val="24"/>
          <w:lang w:val="pt-BR" w:eastAsia="pt-BR"/>
        </w:rPr>
      </w:pPr>
    </w:p>
    <w:tbl>
      <w:tblPr>
        <w:tblStyle w:val="5"/>
        <w:tblW w:w="507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4876"/>
        <w:gridCol w:w="1148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85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  <w:t>DOMÍNIOS</w:t>
            </w:r>
          </w:p>
        </w:tc>
        <w:tc>
          <w:tcPr>
            <w:tcW w:w="275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CRITÉRIOS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spacing w:line="360" w:lineRule="auto"/>
              <w:ind w:left="-213" w:right="-271" w:hanging="48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811" w:type="pct"/>
            <w:noWrap w:val="0"/>
            <w:vAlign w:val="top"/>
          </w:tcPr>
          <w:p>
            <w:pPr>
              <w:spacing w:line="360" w:lineRule="auto"/>
              <w:ind w:left="-53" w:firstLine="53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pt-BR"/>
              </w:rPr>
              <w:t>AVALIAÇÃO PROFESSOR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pct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  <w:t>AFETIVO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  <w:p>
            <w:pPr>
              <w:pBdr>
                <w:top w:val="single" w:color="auto" w:sz="4" w:space="1"/>
              </w:pBd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  <w:t>PSICOMOTOR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753" w:type="pct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 w:eastAsia="pt-BR"/>
              </w:rPr>
              <w:t>Pontualidade na apresentação do seminário e cumprimento do tempo previsto (20 minutos)</w:t>
            </w:r>
          </w:p>
        </w:tc>
        <w:tc>
          <w:tcPr>
            <w:tcW w:w="649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811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pct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753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 w:eastAsia="pt-BR"/>
              </w:rPr>
              <w:t>Apresenta postura ética diante do seminário</w:t>
            </w:r>
          </w:p>
        </w:tc>
        <w:tc>
          <w:tcPr>
            <w:tcW w:w="649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11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pct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753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 w:eastAsia="pt-BR"/>
              </w:rPr>
              <w:t>Habilidade em organizar a apresentação em sequência (introdução, objetivos, desenvolvimento e conclusão, referências) utilizando recursos audiovisuais e de multimídia.</w:t>
            </w:r>
          </w:p>
        </w:tc>
        <w:tc>
          <w:tcPr>
            <w:tcW w:w="649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11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pct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753" w:type="pct"/>
            <w:tcBorders>
              <w:top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 w:eastAsia="pt-BR"/>
              </w:rPr>
              <w:t>Habilidade de síntese e de reconhecer pontos chaves do assunto</w:t>
            </w:r>
          </w:p>
        </w:tc>
        <w:tc>
          <w:tcPr>
            <w:tcW w:w="649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11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pct"/>
            <w:vMerge w:val="continue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753" w:type="pct"/>
            <w:noWrap w:val="0"/>
            <w:vAlign w:val="bottom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Apresentação de senso crítico diante das discussões 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 w:eastAsia="pt-BR"/>
              </w:rPr>
              <w:t>(na participação da apresentação dos outros grupos)</w:t>
            </w:r>
          </w:p>
        </w:tc>
        <w:tc>
          <w:tcPr>
            <w:tcW w:w="649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11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pct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753" w:type="pct"/>
            <w:noWrap w:val="0"/>
            <w:vAlign w:val="bottom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Habilidade em comunicar de forma escrita dentro dos padrões formais da língua portuguesa, com coerência e coesão. </w:t>
            </w:r>
          </w:p>
        </w:tc>
        <w:tc>
          <w:tcPr>
            <w:tcW w:w="649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11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color w:val="000000"/>
                <w:sz w:val="24"/>
                <w:szCs w:val="24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pct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  COGNITIVO 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pt-BR" w:eastAsia="pt-BR"/>
              </w:rPr>
            </w:pPr>
          </w:p>
        </w:tc>
        <w:tc>
          <w:tcPr>
            <w:tcW w:w="2753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 w:eastAsia="pt-BR"/>
              </w:rPr>
              <w:t>Utilização de fontes confiáveis e atuais</w:t>
            </w:r>
          </w:p>
        </w:tc>
        <w:tc>
          <w:tcPr>
            <w:tcW w:w="649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11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pct"/>
            <w:vMerge w:val="continue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pt-BR" w:eastAsia="pt-BR"/>
              </w:rPr>
            </w:pPr>
          </w:p>
        </w:tc>
        <w:tc>
          <w:tcPr>
            <w:tcW w:w="2753" w:type="pct"/>
            <w:noWrap w:val="0"/>
            <w:vAlign w:val="bottom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 w:eastAsia="pt-BR"/>
              </w:rPr>
              <w:t xml:space="preserve">Utilização adequada das normas da ABNT </w:t>
            </w:r>
          </w:p>
        </w:tc>
        <w:tc>
          <w:tcPr>
            <w:tcW w:w="649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811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pct"/>
            <w:vMerge w:val="continue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pt-BR" w:eastAsia="pt-BR"/>
              </w:rPr>
            </w:pPr>
          </w:p>
        </w:tc>
        <w:tc>
          <w:tcPr>
            <w:tcW w:w="2753" w:type="pct"/>
            <w:noWrap w:val="0"/>
            <w:vAlign w:val="bottom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 w:eastAsia="pt-BR"/>
              </w:rPr>
              <w:t>Criatividade e interação com os ouvintes</w:t>
            </w:r>
          </w:p>
        </w:tc>
        <w:tc>
          <w:tcPr>
            <w:tcW w:w="649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11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pct"/>
            <w:vMerge w:val="continue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pt-BR" w:eastAsia="pt-BR"/>
              </w:rPr>
            </w:pPr>
          </w:p>
        </w:tc>
        <w:tc>
          <w:tcPr>
            <w:tcW w:w="2753" w:type="pct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 w:eastAsia="pt-BR"/>
              </w:rPr>
              <w:t>Coerência no raciocínio e na argumentação</w:t>
            </w:r>
          </w:p>
        </w:tc>
        <w:tc>
          <w:tcPr>
            <w:tcW w:w="649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11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pct"/>
            <w:vMerge w:val="continue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pt-BR" w:eastAsia="pt-BR"/>
              </w:rPr>
            </w:pPr>
          </w:p>
        </w:tc>
        <w:tc>
          <w:tcPr>
            <w:tcW w:w="2753" w:type="pct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pt-BR" w:eastAsia="pt-BR"/>
              </w:rPr>
              <w:t>Demonstra capacidade de resposta e discussão pautada em evidências científicas</w:t>
            </w:r>
          </w:p>
        </w:tc>
        <w:tc>
          <w:tcPr>
            <w:tcW w:w="649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11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val="pt-BR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8" w:type="pct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649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811" w:type="pct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pt-BR"/>
              </w:rPr>
            </w:pPr>
          </w:p>
        </w:tc>
      </w:tr>
    </w:tbl>
    <w:p>
      <w:pPr>
        <w:spacing w:after="0"/>
        <w:jc w:val="both"/>
        <w:rPr>
          <w:rFonts w:hint="default" w:ascii="Times New Roman" w:hAnsi="Times New Roman" w:eastAsia="Times New Roman" w:cs="Times New Roman"/>
          <w:b/>
          <w:bCs/>
          <w:iCs/>
          <w:sz w:val="24"/>
          <w:szCs w:val="24"/>
          <w:lang w:eastAsia="pt-BR"/>
        </w:rPr>
      </w:pPr>
    </w:p>
    <w:p>
      <w:pPr>
        <w:spacing w:after="0"/>
        <w:jc w:val="both"/>
        <w:rPr>
          <w:rFonts w:hint="default" w:ascii="Times New Roman" w:hAnsi="Times New Roman" w:eastAsia="Times New Roman" w:cs="Times New Roman"/>
          <w:b/>
          <w:bCs/>
          <w:iCs/>
          <w:sz w:val="24"/>
          <w:szCs w:val="24"/>
          <w:lang w:eastAsia="pt-BR"/>
        </w:rPr>
      </w:pPr>
    </w:p>
    <w:p>
      <w:pPr>
        <w:spacing w:after="0"/>
        <w:jc w:val="both"/>
        <w:rPr>
          <w:rFonts w:hint="default" w:ascii="Times New Roman" w:hAnsi="Times New Roman" w:eastAsia="Times New Roman" w:cs="Times New Roman"/>
          <w:b/>
          <w:bCs/>
          <w:iCs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b/>
          <w:bCs/>
          <w:iCs/>
          <w:sz w:val="24"/>
          <w:szCs w:val="24"/>
          <w:lang w:eastAsia="pt-BR"/>
        </w:rPr>
        <w:t>Considerações/Apresentação: _______________________________________________________________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b/>
          <w:bCs/>
          <w:iCs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autoSpaceDE w:val="0"/>
        <w:spacing w:after="0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Docentes responsáveis: _________________________________________________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     FUNDAÇÃO UNIVERSIDADE FEDERAL DE RONDONIA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NÚCLEO DE SAÚDE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DEPARTAMENTO DE ENFERMAGEM</w:t>
      </w:r>
    </w:p>
    <w:p>
      <w:pPr>
        <w:spacing w:after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 xml:space="preserve">ANEXO B- </w:t>
      </w:r>
      <w:r>
        <w:rPr>
          <w:rFonts w:hint="default" w:ascii="Times New Roman" w:hAnsi="Times New Roman" w:cs="Times New Roman"/>
          <w:b/>
          <w:sz w:val="24"/>
          <w:szCs w:val="24"/>
        </w:rPr>
        <w:t>TERMOS TÉCNICOS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7"/>
        <w:gridCol w:w="4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pStyle w:val="3"/>
              <w:numPr>
                <w:ilvl w:val="1"/>
                <w:numId w:val="2"/>
              </w:numPr>
              <w:tabs>
                <w:tab w:val="left" w:pos="576"/>
                <w:tab w:val="clear" w:pos="0"/>
              </w:tabs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Abscesso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Hemoptise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Afasia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Hiperemia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Anorexia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Hiperpneia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Anóxia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Hipertensão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Antissepsia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Hipotensão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Anúria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Hipotermia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Apatia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Hipóxia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Apnéia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Isquemia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Ascite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Letargia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Assepsia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lordose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Bactericida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Melena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Bacteriostático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Midríase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Bradicardia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Miose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Bradipnéia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Necrose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Caquexia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Oligúria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Cianose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Ortopneia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Coriza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Paraplegia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Disfasia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Paralisia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Disfagia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Parestesia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Diplopia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Polidipsia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Dispnéia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Poliúria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Disúria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Prurido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Equimose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Saburra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Edema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Taquicardia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Eructação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Taquipnéia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Emese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Sialorreia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Esteatorreia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Urticária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Enurese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vertigem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Epistaxe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borborigmo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Eritema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atelectasia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Eupneia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Flatulência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Fecaloma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Hematêmese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Hematúria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Hemiplegia</w:t>
            </w:r>
          </w:p>
        </w:tc>
        <w:tc>
          <w:tcPr>
            <w:tcW w:w="4750" w:type="dxa"/>
            <w:noWrap w:val="0"/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-BoldItali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-Bold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D20C0E"/>
    <w:multiLevelType w:val="singleLevel"/>
    <w:tmpl w:val="99D20C0E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>
    <w:nsid w:val="048FEDB1"/>
    <w:multiLevelType w:val="multilevel"/>
    <w:tmpl w:val="048FEDB1"/>
    <w:lvl w:ilvl="0" w:tentative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44F65D00"/>
    <w:multiLevelType w:val="multilevel"/>
    <w:tmpl w:val="44F65D00"/>
    <w:lvl w:ilvl="0" w:tentative="0">
      <w:start w:val="1"/>
      <w:numFmt w:val="decimal"/>
      <w:pStyle w:val="2"/>
      <w:lvlText w:val="%1"/>
      <w:lvlJc w:val="left"/>
      <w:pPr>
        <w:tabs>
          <w:tab w:val="left" w:pos="390"/>
        </w:tabs>
        <w:ind w:left="390" w:hanging="390"/>
      </w:pPr>
      <w:rPr>
        <w:rFonts w:hint="default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2160"/>
        </w:tabs>
        <w:ind w:left="2160" w:hanging="216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4">
    <w:nsid w:val="6F309039"/>
    <w:multiLevelType w:val="singleLevel"/>
    <w:tmpl w:val="6F309039"/>
    <w:lvl w:ilvl="0" w:tentative="0">
      <w:start w:val="2"/>
      <w:numFmt w:val="decimal"/>
      <w:suff w:val="space"/>
      <w:lvlText w:val="%1)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80"/>
    <w:rsid w:val="00266A80"/>
    <w:rsid w:val="00A42601"/>
    <w:rsid w:val="00C95ACF"/>
    <w:rsid w:val="00D36029"/>
    <w:rsid w:val="00FC71C1"/>
    <w:rsid w:val="086476B6"/>
    <w:rsid w:val="12E10D27"/>
    <w:rsid w:val="18AC4201"/>
    <w:rsid w:val="535F717D"/>
    <w:rsid w:val="5675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numPr>
        <w:ilvl w:val="0"/>
        <w:numId w:val="1"/>
      </w:numPr>
      <w:suppressAutoHyphens/>
      <w:spacing w:after="0" w:line="240" w:lineRule="auto"/>
      <w:jc w:val="center"/>
      <w:outlineLvl w:val="0"/>
    </w:pPr>
    <w:rPr>
      <w:rFonts w:ascii="Comic Sans MS" w:hAnsi="Comic Sans MS" w:eastAsia="Arial Unicode MS" w:cs="Times New Roman"/>
      <w:b/>
      <w:sz w:val="28"/>
      <w:szCs w:val="20"/>
      <w:u w:val="single"/>
      <w:lang w:eastAsia="zh-CN"/>
    </w:rPr>
  </w:style>
  <w:style w:type="paragraph" w:styleId="3">
    <w:name w:val="heading 2"/>
    <w:basedOn w:val="1"/>
    <w:next w:val="1"/>
    <w:link w:val="9"/>
    <w:qFormat/>
    <w:uiPriority w:val="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mic Sans MS" w:hAnsi="Comic Sans MS" w:eastAsia="Arial Unicode MS" w:cs="Times New Roman"/>
      <w:color w:val="FFFFFF"/>
      <w:sz w:val="24"/>
      <w:szCs w:val="20"/>
      <w:lang w:eastAsia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Title"/>
    <w:basedOn w:val="1"/>
    <w:link w:val="10"/>
    <w:qFormat/>
    <w:uiPriority w:val="0"/>
    <w:pPr>
      <w:spacing w:after="0" w:line="240" w:lineRule="auto"/>
      <w:jc w:val="center"/>
    </w:pPr>
    <w:rPr>
      <w:rFonts w:ascii="Arial" w:hAnsi="Arial" w:eastAsia="Times New Roman" w:cs="Times New Roman"/>
      <w:sz w:val="24"/>
      <w:szCs w:val="20"/>
    </w:rPr>
  </w:style>
  <w:style w:type="character" w:customStyle="1" w:styleId="8">
    <w:name w:val="Título 1 Char"/>
    <w:basedOn w:val="4"/>
    <w:link w:val="2"/>
    <w:uiPriority w:val="0"/>
    <w:rPr>
      <w:rFonts w:ascii="Comic Sans MS" w:hAnsi="Comic Sans MS" w:eastAsia="Arial Unicode MS" w:cs="Times New Roman"/>
      <w:b/>
      <w:sz w:val="28"/>
      <w:szCs w:val="20"/>
      <w:u w:val="single"/>
      <w:lang w:eastAsia="zh-CN"/>
    </w:rPr>
  </w:style>
  <w:style w:type="character" w:customStyle="1" w:styleId="9">
    <w:name w:val="Título 2 Char"/>
    <w:basedOn w:val="4"/>
    <w:link w:val="3"/>
    <w:uiPriority w:val="0"/>
    <w:rPr>
      <w:rFonts w:ascii="Comic Sans MS" w:hAnsi="Comic Sans MS" w:eastAsia="Arial Unicode MS" w:cs="Times New Roman"/>
      <w:color w:val="FFFFFF"/>
      <w:sz w:val="24"/>
      <w:szCs w:val="20"/>
      <w:lang w:eastAsia="zh-CN"/>
    </w:rPr>
  </w:style>
  <w:style w:type="character" w:customStyle="1" w:styleId="10">
    <w:name w:val="Título Char"/>
    <w:basedOn w:val="4"/>
    <w:link w:val="7"/>
    <w:uiPriority w:val="0"/>
    <w:rPr>
      <w:rFonts w:ascii="Arial" w:hAnsi="Arial" w:eastAsia="Times New Roman" w:cs="Times New Roman"/>
      <w:sz w:val="24"/>
      <w:szCs w:val="20"/>
      <w:lang w:eastAsia="pt-BR"/>
    </w:rPr>
  </w:style>
  <w:style w:type="paragraph" w:customStyle="1" w:styleId="11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10"/>
    </w:pPr>
    <w:rPr>
      <w:rFonts w:ascii="Arial" w:hAnsi="Arial" w:eastAsia="Arial" w:cs="Arial"/>
      <w:lang w:val="pt-PT" w:eastAsia="en-US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167</Words>
  <Characters>904</Characters>
  <Lines>7</Lines>
  <Paragraphs>2</Paragraphs>
  <TotalTime>63</TotalTime>
  <ScaleCrop>false</ScaleCrop>
  <LinksUpToDate>false</LinksUpToDate>
  <CharactersWithSpaces>1069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2023-01-20T16:06:00Z</dcterms:created>
  <dc:creator>Adriana Tavares</dc:creator>
  <cp:lastModifiedBy>Cliente</cp:lastModifiedBy>
  <dcterms:modified xsi:type="dcterms:W3CDTF">2023-05-19T02:24:18Z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F783AB13513C4255B5B102210CF77E7A</vt:lpwstr>
  </property>
</Properties>
</file>